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rtl w:val="0"/>
        </w:rPr>
        <w:t xml:space="preserve">Confirmation Prep Lesson: Confirmation and Pentecost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Please watch the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 and answer the following questions.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In order to get credit for the class you must answer all of the questions and email me your document 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Copy and paste this document into a new google doc to write your answers 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If you have questions please email me 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connection between confirmation and Pentecost?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Which apostle gets up to speak in the book of Acts chapter 2 on the day of Pentecost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many days after Easter (Jesus’ resurrection) is Pentecost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happens to the apostles in the upper room on the day of Pentecost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Pentecost is the undoing of what even from the Old Testament?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confirmation and Pentecost connect with the sacrament of baptism? (hint what does St. Peter say in Acts 2:38?)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confirmation connect with the Mass and the Eucharist? (Hint see Acts 2:42)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 our confirmation like the first confirmation recorded in the book of Acts?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happens to us at our confirmation?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greek word for power used by St. Paul? Who gives us this power?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WcyImIpBbB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